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DA" w:rsidRDefault="003668DA" w:rsidP="003668DA">
      <w:pPr>
        <w:spacing w:after="0"/>
      </w:pPr>
      <w:r>
        <w:rPr>
          <w:noProof/>
          <w:lang w:eastAsia="en-GB"/>
        </w:rPr>
        <w:drawing>
          <wp:anchor distT="0" distB="0" distL="114300" distR="114300" simplePos="0" relativeHeight="251659264" behindDoc="1" locked="0" layoutInCell="1" allowOverlap="1" wp14:anchorId="53B48077" wp14:editId="4EB1343D">
            <wp:simplePos x="0" y="0"/>
            <wp:positionH relativeFrom="column">
              <wp:posOffset>1059180</wp:posOffset>
            </wp:positionH>
            <wp:positionV relativeFrom="paragraph">
              <wp:posOffset>0</wp:posOffset>
            </wp:positionV>
            <wp:extent cx="3604260" cy="1897380"/>
            <wp:effectExtent l="0" t="0" r="0" b="7620"/>
            <wp:wrapTight wrapText="bothSides">
              <wp:wrapPolygon edited="0">
                <wp:start x="0" y="0"/>
                <wp:lineTo x="0" y="21470"/>
                <wp:lineTo x="21463" y="21470"/>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RC full logo.PNG"/>
                    <pic:cNvPicPr/>
                  </pic:nvPicPr>
                  <pic:blipFill>
                    <a:blip r:embed="rId4">
                      <a:extLst>
                        <a:ext uri="{28A0092B-C50C-407E-A947-70E740481C1C}">
                          <a14:useLocalDpi xmlns:a14="http://schemas.microsoft.com/office/drawing/2010/main" val="0"/>
                        </a:ext>
                      </a:extLst>
                    </a:blip>
                    <a:stretch>
                      <a:fillRect/>
                    </a:stretch>
                  </pic:blipFill>
                  <pic:spPr>
                    <a:xfrm>
                      <a:off x="0" y="0"/>
                      <a:ext cx="3604260" cy="1897380"/>
                    </a:xfrm>
                    <a:prstGeom prst="rect">
                      <a:avLst/>
                    </a:prstGeom>
                  </pic:spPr>
                </pic:pic>
              </a:graphicData>
            </a:graphic>
            <wp14:sizeRelH relativeFrom="margin">
              <wp14:pctWidth>0</wp14:pctWidth>
            </wp14:sizeRelH>
            <wp14:sizeRelV relativeFrom="margin">
              <wp14:pctHeight>0</wp14:pctHeight>
            </wp14:sizeRelV>
          </wp:anchor>
        </w:drawing>
      </w: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Default="003668DA" w:rsidP="003668DA">
      <w:pPr>
        <w:spacing w:after="0"/>
      </w:pPr>
    </w:p>
    <w:p w:rsidR="003668DA" w:rsidRPr="003668DA" w:rsidRDefault="003668DA" w:rsidP="003668DA">
      <w:pPr>
        <w:spacing w:after="0"/>
        <w:jc w:val="center"/>
        <w:rPr>
          <w:color w:val="7030A0"/>
          <w:sz w:val="36"/>
        </w:rPr>
      </w:pPr>
      <w:r w:rsidRPr="003668DA">
        <w:rPr>
          <w:color w:val="7030A0"/>
          <w:sz w:val="36"/>
        </w:rPr>
        <w:t>Dressage to Music</w:t>
      </w:r>
    </w:p>
    <w:p w:rsidR="003668DA" w:rsidRDefault="003668DA" w:rsidP="003668DA">
      <w:pPr>
        <w:spacing w:after="0"/>
      </w:pPr>
    </w:p>
    <w:p w:rsidR="003668DA" w:rsidRDefault="003668DA" w:rsidP="003668DA">
      <w:pPr>
        <w:pStyle w:val="Heading1"/>
      </w:pPr>
      <w:r>
        <w:t>Senior Novice Dressage to Music</w:t>
      </w:r>
    </w:p>
    <w:p w:rsidR="003668DA" w:rsidRDefault="003668DA" w:rsidP="003668DA">
      <w:pPr>
        <w:spacing w:after="0"/>
      </w:pPr>
      <w:r>
        <w:t>Individuals compete in either the ‘0’ British Dressage points section or ‘with points’ section.</w:t>
      </w:r>
    </w:p>
    <w:p w:rsidR="003668DA" w:rsidRDefault="003668DA" w:rsidP="003668DA">
      <w:pPr>
        <w:spacing w:after="0"/>
      </w:pPr>
    </w:p>
    <w:p w:rsidR="003668DA" w:rsidRDefault="003668DA" w:rsidP="003668DA">
      <w:pPr>
        <w:pStyle w:val="Heading1"/>
      </w:pPr>
      <w:r>
        <w:t>Novice Pairs Dressage to Music</w:t>
      </w:r>
    </w:p>
    <w:p w:rsidR="003668DA" w:rsidRDefault="003668DA" w:rsidP="003668DA">
      <w:pPr>
        <w:spacing w:after="0"/>
      </w:pPr>
      <w:r>
        <w:t>For a pair of riders competing at Novice level.</w:t>
      </w:r>
    </w:p>
    <w:p w:rsidR="003668DA" w:rsidRDefault="003668DA" w:rsidP="003668DA">
      <w:pPr>
        <w:spacing w:after="0"/>
      </w:pPr>
    </w:p>
    <w:p w:rsidR="003668DA" w:rsidRDefault="003668DA" w:rsidP="003668DA">
      <w:pPr>
        <w:pStyle w:val="Heading1"/>
      </w:pPr>
      <w:r>
        <w:t>Pairs Dressage to Music</w:t>
      </w:r>
    </w:p>
    <w:p w:rsidR="003668DA" w:rsidRDefault="003668DA" w:rsidP="003668DA">
      <w:pPr>
        <w:spacing w:after="0"/>
      </w:pPr>
      <w:r>
        <w:t>For a pair of riders using Advanced Medium criteria to an Elementary level test.</w:t>
      </w:r>
    </w:p>
    <w:p w:rsidR="003668DA" w:rsidRDefault="003668DA" w:rsidP="003668DA">
      <w:pPr>
        <w:spacing w:after="0"/>
      </w:pPr>
    </w:p>
    <w:p w:rsidR="003668DA" w:rsidRDefault="003668DA" w:rsidP="003668DA">
      <w:pPr>
        <w:pStyle w:val="Heading1"/>
      </w:pPr>
      <w:r>
        <w:t>Elementary Dressage to Music</w:t>
      </w:r>
      <w:bookmarkStart w:id="0" w:name="_GoBack"/>
      <w:bookmarkEnd w:id="0"/>
    </w:p>
    <w:p w:rsidR="003668DA" w:rsidRDefault="003668DA" w:rsidP="003668DA">
      <w:pPr>
        <w:spacing w:after="0"/>
      </w:pPr>
      <w:r>
        <w:t>For individuals competing at Elementary level.</w:t>
      </w:r>
    </w:p>
    <w:p w:rsidR="003668DA" w:rsidRDefault="003668DA" w:rsidP="003668DA">
      <w:pPr>
        <w:spacing w:after="0"/>
      </w:pPr>
    </w:p>
    <w:p w:rsidR="003668DA" w:rsidRDefault="003668DA" w:rsidP="003668DA">
      <w:pPr>
        <w:pStyle w:val="Heading1"/>
      </w:pPr>
      <w:r>
        <w:t>Pick at test Dressage to Music</w:t>
      </w:r>
    </w:p>
    <w:p w:rsidR="003668DA" w:rsidRDefault="003668DA" w:rsidP="003668DA">
      <w:pPr>
        <w:spacing w:after="0"/>
      </w:pPr>
      <w:r>
        <w:t>For individuals competing at Medium or Advanced Medium level.</w:t>
      </w:r>
    </w:p>
    <w:p w:rsidR="003668DA" w:rsidRDefault="003668DA" w:rsidP="003668DA">
      <w:pPr>
        <w:spacing w:after="0"/>
      </w:pPr>
    </w:p>
    <w:p w:rsidR="003668DA" w:rsidRDefault="003668DA" w:rsidP="003668DA">
      <w:pPr>
        <w:pStyle w:val="Heading1"/>
      </w:pPr>
      <w:r>
        <w:t>Quadrille</w:t>
      </w:r>
    </w:p>
    <w:p w:rsidR="003668DA" w:rsidRDefault="003668DA" w:rsidP="003668DA">
      <w:pPr>
        <w:spacing w:after="0"/>
      </w:pPr>
      <w:r>
        <w:t>The quadrille is a display of horsemanship that tells a story, set to music with a team of four riders wearing costume.  The display need not necessarily be based on pure dressage movements and the widest latitude is allowed in designing the patterns performed.  All riders must play an active part but one or two may perform some movements not undertaken by the full team.</w:t>
      </w:r>
    </w:p>
    <w:p w:rsidR="003668DA" w:rsidRDefault="003668DA" w:rsidP="003668DA">
      <w:pPr>
        <w:spacing w:after="0"/>
      </w:pPr>
    </w:p>
    <w:p w:rsidR="005D77C9" w:rsidRDefault="003668DA"/>
    <w:sectPr w:rsidR="005D7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DA"/>
    <w:rsid w:val="003668DA"/>
    <w:rsid w:val="00D84F51"/>
    <w:rsid w:val="00FF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E84EA-60C0-4E11-8633-2946EF87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DA"/>
  </w:style>
  <w:style w:type="paragraph" w:styleId="Heading1">
    <w:name w:val="heading 1"/>
    <w:basedOn w:val="Normal"/>
    <w:next w:val="Normal"/>
    <w:link w:val="Heading1Char"/>
    <w:uiPriority w:val="9"/>
    <w:qFormat/>
    <w:rsid w:val="003668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8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Natalie.Canning</dc:creator>
  <cp:keywords/>
  <dc:description/>
  <cp:lastModifiedBy>Natalie.Canning</cp:lastModifiedBy>
  <cp:revision>1</cp:revision>
  <dcterms:created xsi:type="dcterms:W3CDTF">2018-10-30T15:22:00Z</dcterms:created>
  <dcterms:modified xsi:type="dcterms:W3CDTF">2018-10-30T15:23:00Z</dcterms:modified>
</cp:coreProperties>
</file>